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2250" w:leader="none"/>
        </w:tabs>
        <w:spacing w:before="0" w:after="0" w:line="240"/>
        <w:ind w:right="0" w:left="0" w:firstLine="0"/>
        <w:jc w:val="left"/>
        <w:rPr>
          <w:rFonts w:ascii="Arial Narrow" w:hAnsi="Arial Narrow" w:cs="Arial Narrow" w:eastAsia="Arial Narrow"/>
          <w:b/>
          <w:color w:val="auto"/>
          <w:spacing w:val="0"/>
          <w:position w:val="0"/>
          <w:sz w:val="32"/>
          <w:shd w:fill="auto" w:val="clear"/>
        </w:rPr>
      </w:pPr>
      <w:r>
        <w:rPr>
          <w:rFonts w:ascii="Times New Roman" w:hAnsi="Times New Roman" w:cs="Times New Roman" w:eastAsia="Times New Roman"/>
          <w:color w:val="auto"/>
          <w:spacing w:val="0"/>
          <w:position w:val="0"/>
          <w:sz w:val="24"/>
          <w:shd w:fill="auto" w:val="clear"/>
        </w:rPr>
        <w:tab/>
      </w:r>
      <w:r>
        <w:object w:dxaOrig="4999" w:dyaOrig="1555">
          <v:rect xmlns:o="urn:schemas-microsoft-com:office:office" xmlns:v="urn:schemas-microsoft-com:vml" id="rectole0000000000" style="width:249.950000pt;height:77.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Arial Narrow" w:hAnsi="Arial Narrow" w:cs="Arial Narrow" w:eastAsia="Arial Narrow"/>
          <w:b/>
          <w:color w:val="auto"/>
          <w:spacing w:val="0"/>
          <w:position w:val="0"/>
          <w:sz w:val="32"/>
          <w:shd w:fill="auto" w:val="clear"/>
        </w:rPr>
      </w:pPr>
      <w:r>
        <w:rPr>
          <w:rFonts w:ascii="Arial Narrow" w:hAnsi="Arial Narrow" w:cs="Arial Narrow" w:eastAsia="Arial Narrow"/>
          <w:b/>
          <w:color w:val="auto"/>
          <w:spacing w:val="0"/>
          <w:position w:val="0"/>
          <w:sz w:val="32"/>
          <w:shd w:fill="auto" w:val="clear"/>
        </w:rPr>
        <w:t xml:space="preserve">The Mpumalanga Department of Education awaits applications from suitably qualified and experienced persons permanently residing in Mpumalanga Province for </w:t>
      </w:r>
      <w:r>
        <w:rPr>
          <w:rFonts w:ascii="Arial Narrow" w:hAnsi="Arial Narrow" w:cs="Arial Narrow" w:eastAsia="Arial Narrow"/>
          <w:b/>
          <w:color w:val="auto"/>
          <w:spacing w:val="0"/>
          <w:position w:val="0"/>
          <w:sz w:val="32"/>
          <w:u w:val="single"/>
          <w:shd w:fill="auto" w:val="clear"/>
        </w:rPr>
        <w:t xml:space="preserve">Internship</w:t>
      </w:r>
      <w:r>
        <w:rPr>
          <w:rFonts w:ascii="Arial Narrow" w:hAnsi="Arial Narrow" w:cs="Arial Narrow" w:eastAsia="Arial Narrow"/>
          <w:b/>
          <w:color w:val="auto"/>
          <w:spacing w:val="0"/>
          <w:position w:val="0"/>
          <w:sz w:val="32"/>
          <w:shd w:fill="auto" w:val="clear"/>
        </w:rPr>
        <w:t xml:space="preserve"> appointments on a 12 month contract as set out below.</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1419"/>
        <w:gridCol w:w="8751"/>
      </w:tblGrid>
      <w:tr>
        <w:trPr>
          <w:trHeight w:val="1" w:hRule="atLeast"/>
          <w:jc w:val="left"/>
          <w:cantSplit w:val="1"/>
        </w:trPr>
        <w:tc>
          <w:tcPr>
            <w:tcW w:w="10170"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center" w:pos="5550" w:leader="none"/>
              </w:tabs>
              <w:spacing w:before="100" w:after="10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32"/>
                <w:shd w:fill="auto" w:val="clear"/>
              </w:rPr>
              <w:t xml:space="preserve">INTERSHIP</w:t>
            </w:r>
          </w:p>
        </w:tc>
      </w:tr>
      <w:tr>
        <w:trPr>
          <w:trHeight w:val="1" w:hRule="atLeast"/>
          <w:jc w:val="left"/>
        </w:trPr>
        <w:tc>
          <w:tcPr>
            <w:tcW w:w="10170" w:type="dxa"/>
            <w:gridSpan w:val="2"/>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Arial Narrow" w:hAnsi="Arial Narrow" w:cs="Arial Narrow" w:eastAsia="Arial Narrow"/>
                <w:b/>
                <w:color w:val="auto"/>
                <w:spacing w:val="0"/>
                <w:position w:val="0"/>
                <w:sz w:val="28"/>
                <w:shd w:fill="auto" w:val="clear"/>
              </w:rPr>
              <w:t xml:space="preserve">NQF level 6 up to NQF Level 8 Qualifications Salary: R64 245.30 per annum as well as a cash allowance equal to 37 % of the basic salary in lieu of service benefits excluding leave.  The successful candidates will be required to sign an employment contract and will be subjected to a Personnel Suitability Screening for employment purposes. </w:t>
            </w:r>
          </w:p>
        </w:tc>
      </w:tr>
      <w:tr>
        <w:trPr>
          <w:trHeight w:val="1" w:hRule="atLeast"/>
          <w:jc w:val="left"/>
        </w:trPr>
        <w:tc>
          <w:tcPr>
            <w:tcW w:w="14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center" w:pos="5550" w:leader="none"/>
              </w:tabs>
              <w:spacing w:before="100" w:after="100" w:line="240"/>
              <w:ind w:right="0" w:left="0" w:firstLine="0"/>
              <w:jc w:val="both"/>
              <w:rPr>
                <w:spacing w:val="0"/>
                <w:position w:val="0"/>
                <w:shd w:fill="auto" w:val="clear"/>
              </w:rPr>
            </w:pPr>
            <w:r>
              <w:rPr>
                <w:rFonts w:ascii="Arial Narrow" w:hAnsi="Arial Narrow" w:cs="Arial Narrow" w:eastAsia="Arial Narrow"/>
                <w:b/>
                <w:color w:val="000000"/>
                <w:spacing w:val="0"/>
                <w:position w:val="0"/>
                <w:sz w:val="20"/>
                <w:u w:val="single"/>
                <w:shd w:fill="auto" w:val="clear"/>
              </w:rPr>
              <w:t xml:space="preserve">Duties</w:t>
            </w:r>
            <w:r>
              <w:rPr>
                <w:rFonts w:ascii="Arial Narrow" w:hAnsi="Arial Narrow" w:cs="Arial Narrow" w:eastAsia="Arial Narrow"/>
                <w:b/>
                <w:color w:val="000000"/>
                <w:spacing w:val="0"/>
                <w:position w:val="0"/>
                <w:sz w:val="20"/>
                <w:shd w:fill="auto" w:val="clear"/>
              </w:rPr>
              <w:t xml:space="preserve">:</w:t>
            </w:r>
          </w:p>
        </w:tc>
        <w:tc>
          <w:tcPr>
            <w:tcW w:w="87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center" w:pos="5550" w:leader="none"/>
              </w:tabs>
              <w:spacing w:before="100" w:after="100" w:line="240"/>
              <w:ind w:right="0" w:left="0" w:firstLine="0"/>
              <w:jc w:val="both"/>
              <w:rPr>
                <w:spacing w:val="0"/>
                <w:position w:val="0"/>
                <w:shd w:fill="auto" w:val="clear"/>
              </w:rPr>
            </w:pPr>
            <w:r>
              <w:rPr>
                <w:rFonts w:ascii="Arial Narrow" w:hAnsi="Arial Narrow" w:cs="Arial Narrow" w:eastAsia="Arial Narrow"/>
                <w:color w:val="000000"/>
                <w:spacing w:val="0"/>
                <w:position w:val="0"/>
                <w:sz w:val="20"/>
                <w:shd w:fill="auto" w:val="clear"/>
              </w:rPr>
              <w:t xml:space="preserve">Work for the employer in terms of the period as specified in the Internship Agreement and employment contract. Be available for and participate in all learning and work experience required by the employer. Comply with workplace policies and procedures. Complete any timesheets or any written reports supplied by the department to record relevant workplace experience. Enter into an agreement with a mentor as arranged by the employer. Meet with the mentor and discuss her or his experience on the Internship programme. Participate in the general activities of the department in which the Internship activities take place. Take full advantage of the training and development opportunities available to him/her. Demonstrate willingness to participate through work experience. Participate in induction and orientation programmes as arranged by the employer. Provide a record of his/her Internship experience to the employer (e.g. portfolio)..</w:t>
            </w:r>
          </w:p>
        </w:tc>
      </w:tr>
      <w:tr>
        <w:trPr>
          <w:trHeight w:val="1" w:hRule="atLeast"/>
          <w:jc w:val="left"/>
        </w:trPr>
        <w:tc>
          <w:tcPr>
            <w:tcW w:w="1419"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center" w:pos="5550" w:leader="none"/>
              </w:tabs>
              <w:spacing w:before="100" w:after="40" w:line="240"/>
              <w:ind w:right="0" w:left="0" w:firstLine="0"/>
              <w:jc w:val="both"/>
              <w:rPr>
                <w:spacing w:val="0"/>
                <w:position w:val="0"/>
                <w:shd w:fill="auto" w:val="clear"/>
              </w:rPr>
            </w:pPr>
            <w:r>
              <w:rPr>
                <w:rFonts w:ascii="Arial Narrow" w:hAnsi="Arial Narrow" w:cs="Arial Narrow" w:eastAsia="Arial Narrow"/>
                <w:b/>
                <w:color w:val="000000"/>
                <w:spacing w:val="0"/>
                <w:position w:val="0"/>
                <w:sz w:val="20"/>
                <w:u w:val="single"/>
                <w:shd w:fill="auto" w:val="clear"/>
              </w:rPr>
              <w:t xml:space="preserve">Enquiries</w:t>
            </w:r>
            <w:r>
              <w:rPr>
                <w:rFonts w:ascii="Arial Narrow" w:hAnsi="Arial Narrow" w:cs="Arial Narrow" w:eastAsia="Arial Narrow"/>
                <w:b/>
                <w:color w:val="000000"/>
                <w:spacing w:val="0"/>
                <w:position w:val="0"/>
                <w:sz w:val="20"/>
                <w:shd w:fill="auto" w:val="clear"/>
              </w:rPr>
              <w:t xml:space="preserve">:</w:t>
            </w:r>
          </w:p>
        </w:tc>
        <w:tc>
          <w:tcPr>
            <w:tcW w:w="875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center" w:pos="5550" w:leader="none"/>
              </w:tabs>
              <w:spacing w:before="100" w:after="40" w:line="240"/>
              <w:ind w:right="0" w:left="0" w:firstLine="0"/>
              <w:jc w:val="both"/>
              <w:rPr>
                <w:spacing w:val="0"/>
                <w:position w:val="0"/>
                <w:shd w:fill="auto" w:val="clear"/>
              </w:rPr>
            </w:pPr>
            <w:r>
              <w:rPr>
                <w:rFonts w:ascii="Arial Narrow" w:hAnsi="Arial Narrow" w:cs="Arial Narrow" w:eastAsia="Arial Narrow"/>
                <w:color w:val="000000"/>
                <w:spacing w:val="0"/>
                <w:position w:val="0"/>
                <w:sz w:val="20"/>
                <w:shd w:fill="auto" w:val="clear"/>
              </w:rPr>
              <w:t xml:space="preserve">Mr. PA Ndlovu, Tel (013) 766 5276 or Mr. JD Lushaba, Tel (013) 766 5002</w:t>
            </w:r>
          </w:p>
        </w:tc>
      </w:tr>
    </w:tbl>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tbl>
      <w:tblPr/>
      <w:tblGrid>
        <w:gridCol w:w="1228"/>
        <w:gridCol w:w="2459"/>
        <w:gridCol w:w="2540"/>
        <w:gridCol w:w="1854"/>
        <w:gridCol w:w="2126"/>
      </w:tblGrid>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center" w:pos="5550" w:leader="none"/>
              </w:tabs>
              <w:spacing w:before="100" w:after="4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0"/>
                <w:shd w:fill="auto" w:val="clear"/>
              </w:rPr>
              <w:t xml:space="preserve">POST REFERENCE NUMBER:</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0"/>
                <w:shd w:fill="auto" w:val="clear"/>
              </w:rPr>
              <w:t xml:space="preserve">CENTRE: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0"/>
                <w:shd w:fill="auto" w:val="clear"/>
              </w:rPr>
              <w:t xml:space="preserve">COMPONENT</w:t>
            </w:r>
          </w:p>
        </w:tc>
        <w:tc>
          <w:tcPr>
            <w:tcW w:w="1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0"/>
                <w:shd w:fill="auto" w:val="clear"/>
              </w:rPr>
              <w:t xml:space="preserve">FIELD OF SPECIALIZATION</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spacing w:val="0"/>
                <w:position w:val="0"/>
                <w:shd w:fill="auto" w:val="clear"/>
              </w:rPr>
            </w:pPr>
            <w:r>
              <w:rPr>
                <w:rFonts w:ascii="Arial Narrow" w:hAnsi="Arial Narrow" w:cs="Arial Narrow" w:eastAsia="Arial Narrow"/>
                <w:b/>
                <w:color w:val="000000"/>
                <w:spacing w:val="0"/>
                <w:position w:val="0"/>
                <w:sz w:val="20"/>
                <w:shd w:fill="auto" w:val="clear"/>
              </w:rPr>
              <w:t xml:space="preserve">QUALIFICATION REQUIREMENTS:</w:t>
            </w: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M4/060</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HEAD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QUALITY ASSURANCE</w:t>
            </w:r>
          </w:p>
        </w:tc>
        <w:tc>
          <w:tcPr>
            <w:tcW w:w="185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Narrow" w:hAnsi="Arial Narrow" w:cs="Arial Narrow" w:eastAsia="Arial Narrow"/>
                <w:b/>
                <w:color w:val="000000"/>
                <w:spacing w:val="0"/>
                <w:position w:val="0"/>
                <w:sz w:val="20"/>
                <w:shd w:fill="auto" w:val="clear"/>
              </w:rPr>
              <w:t xml:space="preserve">ADMINISTRATION</w:t>
            </w:r>
          </w:p>
          <w:p>
            <w:pPr>
              <w:spacing w:before="0" w:after="0" w:line="240"/>
              <w:ind w:right="0" w:left="0" w:firstLine="0"/>
              <w:jc w:val="left"/>
              <w:rPr>
                <w:spacing w:val="0"/>
                <w:position w:val="0"/>
                <w:shd w:fill="auto" w:val="clear"/>
              </w:rPr>
            </w:pP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Narrow" w:hAnsi="Arial Narrow" w:cs="Arial Narrow" w:eastAsia="Arial Narrow"/>
                <w:b/>
                <w:color w:val="000000"/>
                <w:spacing w:val="0"/>
                <w:position w:val="0"/>
                <w:sz w:val="20"/>
                <w:shd w:fill="auto" w:val="clear"/>
              </w:rPr>
              <w:t xml:space="preserve">DEGREE IN PUBLIC MANAGEMENT / PUBLIC ADMINISTRATION / HUMAN RESOURCES MANAGEMENT</w:t>
            </w:r>
          </w:p>
          <w:p>
            <w:pPr>
              <w:spacing w:before="0" w:after="0" w:line="240"/>
              <w:ind w:right="0" w:left="0" w:firstLine="0"/>
              <w:jc w:val="left"/>
              <w:rPr>
                <w:spacing w:val="0"/>
                <w:position w:val="0"/>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M4/027</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NKANGALA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S/DIR: GENERAL EDUCATION AND TRAINING</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M4/028</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NKANGALA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EARLY CHILDHOOD DEVELOPMENT</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M4/029</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NKANGALA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S/DIR: FURTHER EDUCATION AND TRAINING</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M4/030</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NKANGALA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S/DIV: PHYSICAL, MATHS, COMPUTER AND LIFE SCIENCE</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M4/031</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EHLANZENI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S/DIR: GENERAL EDUCATION AND TRAINING</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M4/032</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BOHLABELA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S/DIR: CIRCUIT CO-ORDINATION</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M4/033</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HEAD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DIR: COMMUNICATION</w:t>
            </w:r>
          </w:p>
        </w:tc>
        <w:tc>
          <w:tcPr>
            <w:tcW w:w="185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Narrow" w:hAnsi="Arial Narrow" w:cs="Arial Narrow" w:eastAsia="Arial Narrow"/>
                <w:b/>
                <w:color w:val="000000"/>
                <w:spacing w:val="0"/>
                <w:position w:val="0"/>
                <w:sz w:val="20"/>
                <w:shd w:fill="auto" w:val="clear"/>
              </w:rPr>
              <w:t xml:space="preserve">COMMUNICATION</w:t>
            </w:r>
          </w:p>
          <w:p>
            <w:pPr>
              <w:spacing w:before="0" w:after="0" w:line="240"/>
              <w:ind w:right="0" w:left="0" w:firstLine="0"/>
              <w:jc w:val="left"/>
              <w:rPr>
                <w:spacing w:val="0"/>
                <w:position w:val="0"/>
                <w:shd w:fill="auto" w:val="clear"/>
              </w:rPr>
            </w:pP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DEGREE IN COMMUNICATION / JOURNALISM / MEDIA STUDIES / PUBLIC RELATIONS</w:t>
            </w: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M4/034</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NKANGALA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COMMUNICATION</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M4/035</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EHLANZENI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COMMUNICATION</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M4/036</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BOHLABELA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COMMUNICATION</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M4/037</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GERT SIBANDE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NUTRITION &amp; LIFE SKILLS</w:t>
            </w:r>
          </w:p>
        </w:tc>
        <w:tc>
          <w:tcPr>
            <w:tcW w:w="1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CONSUMER STUDIES</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Narrow" w:hAnsi="Arial Narrow" w:cs="Arial Narrow" w:eastAsia="Arial Narrow"/>
                <w:b/>
                <w:color w:val="000000"/>
                <w:spacing w:val="0"/>
                <w:position w:val="0"/>
                <w:sz w:val="20"/>
                <w:shd w:fill="auto" w:val="clear"/>
              </w:rPr>
            </w:pPr>
            <w:r>
              <w:rPr>
                <w:rFonts w:ascii="Arial Narrow" w:hAnsi="Arial Narrow" w:cs="Arial Narrow" w:eastAsia="Arial Narrow"/>
                <w:b/>
                <w:color w:val="000000"/>
                <w:spacing w:val="0"/>
                <w:position w:val="0"/>
                <w:sz w:val="20"/>
                <w:shd w:fill="auto" w:val="clear"/>
              </w:rPr>
              <w:t xml:space="preserve">DIPLOMA / DEGREE IN CONSUMER SCIENCE OR RELATED FIELD</w:t>
            </w:r>
          </w:p>
          <w:p>
            <w:pPr>
              <w:spacing w:before="0" w:after="0" w:line="240"/>
              <w:ind w:right="0" w:left="0" w:firstLine="0"/>
              <w:jc w:val="left"/>
              <w:rPr>
                <w:spacing w:val="0"/>
                <w:position w:val="0"/>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M4/038</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HEAD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S/DIR: EMPLOYEE HEALTH &amp; WELLNESS</w:t>
            </w:r>
          </w:p>
        </w:tc>
        <w:tc>
          <w:tcPr>
            <w:tcW w:w="185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EMPLOYEE HEALTH AND WELLNESS</w:t>
            </w: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DEGREE IN PSYCHOLOGY / SOCIAL WORK OR RELATED FIELD</w:t>
            </w: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M4/039</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BOHLABELA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EMPLOYEE HEALTH &amp; WELLNESS PROGRAMMES (EHWP)</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M4/040</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HEAD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DIR: FINANCIAL ACCOUNTING</w:t>
            </w:r>
          </w:p>
        </w:tc>
        <w:tc>
          <w:tcPr>
            <w:tcW w:w="185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Narrow" w:hAnsi="Arial Narrow" w:cs="Arial Narrow" w:eastAsia="Arial Narrow"/>
                <w:b/>
                <w:color w:val="000000"/>
                <w:spacing w:val="0"/>
                <w:position w:val="0"/>
                <w:sz w:val="20"/>
                <w:shd w:fill="auto" w:val="clear"/>
              </w:rPr>
              <w:t xml:space="preserve">FINANCE</w:t>
            </w:r>
          </w:p>
          <w:p>
            <w:pPr>
              <w:spacing w:before="0" w:after="0" w:line="240"/>
              <w:ind w:right="0" w:left="0" w:firstLine="0"/>
              <w:jc w:val="left"/>
              <w:rPr>
                <w:spacing w:val="0"/>
                <w:position w:val="0"/>
                <w:shd w:fill="auto" w:val="clear"/>
              </w:rPr>
            </w:pP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DEGREE IN ACCOUNTING / AUDITING / FINANCE</w:t>
            </w: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M4/041</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HEAD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DIR: SUPPLY CHAIN MANAGEMENT</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M4/042</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HEAD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S/DIR: ASSET MANAGEMENT</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M4/043</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NKANGALA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ASSET MANAGEMENT</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M4/044</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EHLANZENI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FINANCIAL ACCOUNTING</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M4/045</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BOHLABELA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FINANCIAL ACCOUNTING</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M4/046</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BOHLABELA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ASSET MANAGEMENT</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M4/047</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HEAD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IMMOVABLE ASSET MANAGEMENT (E/S)</w:t>
            </w:r>
          </w:p>
        </w:tc>
        <w:tc>
          <w:tcPr>
            <w:tcW w:w="185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FINANCE AND ENGINEERING</w:t>
            </w: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Narrow" w:hAnsi="Arial Narrow" w:cs="Arial Narrow" w:eastAsia="Arial Narrow"/>
                <w:b/>
                <w:color w:val="000000"/>
                <w:spacing w:val="0"/>
                <w:position w:val="0"/>
                <w:sz w:val="20"/>
                <w:shd w:fill="auto" w:val="clear"/>
              </w:rPr>
              <w:t xml:space="preserve">DEGREE IN ACCOUNTING / AUDITING / FINANCE / CIVIL ENGINEERING</w:t>
            </w:r>
          </w:p>
          <w:p>
            <w:pPr>
              <w:spacing w:before="0" w:after="0" w:line="240"/>
              <w:ind w:right="0" w:left="0" w:firstLine="0"/>
              <w:jc w:val="left"/>
              <w:rPr>
                <w:spacing w:val="0"/>
                <w:position w:val="0"/>
                <w:shd w:fill="auto" w:val="clear"/>
              </w:rPr>
            </w:pPr>
          </w:p>
        </w:tc>
      </w:tr>
      <w:tr>
        <w:trPr>
          <w:trHeight w:val="599" w:hRule="auto"/>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M4/048</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NKANGALA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S/DIV: IMMOVABLE ASSET MANAGEMENT (E/S)</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M4/049</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HEAD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S/DIR: FINANCIAL REPORTING</w:t>
            </w:r>
          </w:p>
        </w:tc>
        <w:tc>
          <w:tcPr>
            <w:tcW w:w="185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Narrow" w:hAnsi="Arial Narrow" w:cs="Arial Narrow" w:eastAsia="Arial Narrow"/>
                <w:b/>
                <w:color w:val="000000"/>
                <w:spacing w:val="0"/>
                <w:position w:val="0"/>
                <w:sz w:val="20"/>
                <w:shd w:fill="auto" w:val="clear"/>
              </w:rPr>
              <w:t xml:space="preserve">FINANCE AND INTERNAL AUDIT</w:t>
            </w:r>
          </w:p>
          <w:p>
            <w:pPr>
              <w:spacing w:before="0" w:after="0" w:line="240"/>
              <w:ind w:right="0" w:left="0" w:firstLine="0"/>
              <w:jc w:val="left"/>
              <w:rPr>
                <w:spacing w:val="0"/>
                <w:position w:val="0"/>
                <w:shd w:fill="auto" w:val="clear"/>
              </w:rPr>
            </w:pP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DEGREE IN ACCOUNTING / AUDITING / FINANCE</w:t>
            </w: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M4/050</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HEAD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S/DIR: RISK AND ETHICS MANAGEMENT</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M4/051</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HEAD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DIR: INTERNAL AUDIT</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M4/052</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HEAD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DIR: HUMAN RESOURCE DEVELOPMENT</w:t>
            </w:r>
          </w:p>
        </w:tc>
        <w:tc>
          <w:tcPr>
            <w:tcW w:w="185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Narrow" w:hAnsi="Arial Narrow" w:cs="Arial Narrow" w:eastAsia="Arial Narrow"/>
                <w:b/>
                <w:color w:val="000000"/>
                <w:spacing w:val="0"/>
                <w:position w:val="0"/>
                <w:sz w:val="20"/>
                <w:shd w:fill="auto" w:val="clear"/>
              </w:rPr>
              <w:t xml:space="preserve">HUMAN RESOURCE DEVELOPMENT</w:t>
            </w:r>
          </w:p>
          <w:p>
            <w:pPr>
              <w:spacing w:before="0" w:after="0" w:line="240"/>
              <w:ind w:right="0" w:left="0" w:firstLine="0"/>
              <w:jc w:val="left"/>
              <w:rPr>
                <w:spacing w:val="0"/>
                <w:position w:val="0"/>
                <w:shd w:fill="auto" w:val="clear"/>
              </w:rPr>
            </w:pP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DEGREE IN PUBLIC MANAGEMENT / PUBLIC ADMINISTRATION / HUMAN RESOURCES MANAGEMENT / HUMAN RESOURCES DEVELOPMENT</w:t>
            </w: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M4/053</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NKANGALA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HUMAN RESOURCE DEVELOPMENT</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M4/054</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BOHLABELA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HUMAN RESOURCE DEVELOPMENT</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M4/055</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NKANGALA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S/DIR: HUMAN RESOURCE SERVICES</w:t>
            </w:r>
          </w:p>
        </w:tc>
        <w:tc>
          <w:tcPr>
            <w:tcW w:w="185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Narrow" w:hAnsi="Arial Narrow" w:cs="Arial Narrow" w:eastAsia="Arial Narrow"/>
                <w:b/>
                <w:color w:val="000000"/>
                <w:spacing w:val="0"/>
                <w:position w:val="0"/>
                <w:sz w:val="20"/>
                <w:shd w:fill="auto" w:val="clear"/>
              </w:rPr>
              <w:t xml:space="preserve">HUMAN RESOURCE MANAGEMENT</w:t>
            </w:r>
          </w:p>
          <w:p>
            <w:pPr>
              <w:spacing w:before="0" w:after="0" w:line="240"/>
              <w:ind w:right="0" w:left="0" w:firstLine="0"/>
              <w:jc w:val="left"/>
              <w:rPr>
                <w:spacing w:val="0"/>
                <w:position w:val="0"/>
                <w:shd w:fill="auto" w:val="clear"/>
              </w:rPr>
            </w:pP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DEGREE IN HUMAN RESOURCES MANAGEMENT</w:t>
            </w: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M4/056</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EHLANZENI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S/DIR: HUMAN RESOURCE SERVICES</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M4/057</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BOHLABELA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S/DIR: HUMAN RESOURCE SERVICES</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M4/058</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NKANGALA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DISTRICT MANAGEMENT (NKA)</w:t>
            </w:r>
          </w:p>
        </w:tc>
        <w:tc>
          <w:tcPr>
            <w:tcW w:w="18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HUMAN RESOURCE MANAGEMENT AND ADMINISTRATION</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DEGREE IN PUBLIC MANAGEMENT / PUBLIC ADMINISTRATION / HUMAN RESOURCES MANAGEMENT</w:t>
            </w: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M4/059</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HEAD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DIR: INCLUSIVE EDUCATION AND EDUCATION SUPPORT</w:t>
            </w:r>
          </w:p>
        </w:tc>
        <w:tc>
          <w:tcPr>
            <w:tcW w:w="185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Narrow" w:hAnsi="Arial Narrow" w:cs="Arial Narrow" w:eastAsia="Arial Narrow"/>
                <w:b/>
                <w:color w:val="000000"/>
                <w:spacing w:val="0"/>
                <w:position w:val="0"/>
                <w:sz w:val="20"/>
                <w:shd w:fill="auto" w:val="clear"/>
              </w:rPr>
              <w:t xml:space="preserve">INFORMATION AND COMPUTER TECHNOLOGY</w:t>
            </w:r>
          </w:p>
          <w:p>
            <w:pPr>
              <w:spacing w:before="0" w:after="0" w:line="240"/>
              <w:ind w:right="0" w:left="0" w:firstLine="0"/>
              <w:jc w:val="left"/>
              <w:rPr>
                <w:spacing w:val="0"/>
                <w:position w:val="0"/>
                <w:shd w:fill="auto" w:val="clear"/>
              </w:rPr>
            </w:pP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NATIONAL DIPLOMA / DEGREE IN INFORMATION AND COMMUNICATION TECHNOLOGY / NETWORK / SYSTEMS DEVELOPMENT / PROGRAMMING / TECHNICAL SUPPORT / GEOGRAPHICAL INFORMATION SYSTEMS</w:t>
            </w: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M4/061</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HEAD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DIR: MANAGEMENT INFORMATION AND TECHNOLOGY</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M4/062</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MPULUZI EDUCATION DEVELOPMENT CENTRE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MPULUZI EDUCATION DEVELOPMENT CENTRE</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M4/063</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GERT SIBANDE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INFORMATION COMMUNICATION TECHNOLOGY (ICT)</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M4/064</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SIYABUSWA EDUCATION DEVELOPMENT CENTRE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SIYABUSWA EDUCATION DEVELOPMENT CENTRE</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M4/065</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NKANGALA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INFORMATION COMMUNICATION TECHNOLOGY (ICT)</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M4/066</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KANYAMAZANE EDUCATION DEVELOPMENT CENTRE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KANYAMAZANE EDUCATION DEVELOPMENT CENTRE</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M4/067</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WHITE RIVER EDUCATION DEVELOPMENT CENTRE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WHITE RIVER EDUCATION DEVELOPMENT CENTRE</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M4/068</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BARBERTON EDUCATION DEVELOPMENT CENTRE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BARBERTON EDUCATION DEVELOPMENT CENTRE</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M4/069</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EHLANZENI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INFORMATION COMMUNICATION TECHNOLOGY (ICT)</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M4/070</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BOHLABELA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INFORMATION COMMUNICATION TECHNOLOGY (ICT)</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M4/071</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HEAD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DIR: LABOUR RELATIONS</w:t>
            </w:r>
          </w:p>
        </w:tc>
        <w:tc>
          <w:tcPr>
            <w:tcW w:w="185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Narrow" w:hAnsi="Arial Narrow" w:cs="Arial Narrow" w:eastAsia="Arial Narrow"/>
                <w:b/>
                <w:color w:val="000000"/>
                <w:spacing w:val="0"/>
                <w:position w:val="0"/>
                <w:sz w:val="20"/>
                <w:shd w:fill="auto" w:val="clear"/>
              </w:rPr>
              <w:t xml:space="preserve">LABOUR RELATIONS</w:t>
            </w:r>
          </w:p>
          <w:p>
            <w:pPr>
              <w:spacing w:before="0" w:after="0" w:line="240"/>
              <w:ind w:right="0" w:left="0" w:firstLine="0"/>
              <w:jc w:val="left"/>
              <w:rPr>
                <w:spacing w:val="0"/>
                <w:position w:val="0"/>
                <w:shd w:fill="auto" w:val="clear"/>
              </w:rPr>
            </w:pP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DEGREE IN LABOUR RELATIONS / HUMAN RESOURCES MANAGEMENT</w:t>
            </w: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M4/072</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EHLANZENI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S/DIR: LABOUR RELATIONS</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M4/073</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BOHLABELA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S/DIR: LABOUR RELATIONS</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M4/074</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HEAD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S/DIR: EDUCATION LIBRARY- AND INFORMATION TECHNOLOGY SERVICES (ELITS)</w:t>
            </w:r>
          </w:p>
        </w:tc>
        <w:tc>
          <w:tcPr>
            <w:tcW w:w="185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Narrow" w:hAnsi="Arial Narrow" w:cs="Arial Narrow" w:eastAsia="Arial Narrow"/>
                <w:b/>
                <w:color w:val="000000"/>
                <w:spacing w:val="0"/>
                <w:position w:val="0"/>
                <w:sz w:val="20"/>
                <w:shd w:fill="auto" w:val="clear"/>
              </w:rPr>
              <w:t xml:space="preserve">LIBRARY AND INFORMATION AND COMPUTER TECHNOLOGY</w:t>
            </w:r>
          </w:p>
          <w:p>
            <w:pPr>
              <w:spacing w:before="0" w:after="0" w:line="240"/>
              <w:ind w:right="0" w:left="0" w:firstLine="0"/>
              <w:jc w:val="left"/>
              <w:rPr>
                <w:spacing w:val="0"/>
                <w:position w:val="0"/>
                <w:shd w:fill="auto" w:val="clear"/>
              </w:rPr>
            </w:pP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DEGREE IN LIBRARY / INFORMATION SCIENCE</w:t>
            </w: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M4/075</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BOHLABELA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EDUCATION LIBRARY- AND INFORMATION TECHNOLOGY SERVICES</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M4/076</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HEAD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S/DIR: SCHOOL SPORTS, MUSIC &amp; CULTURE</w:t>
            </w:r>
          </w:p>
        </w:tc>
        <w:tc>
          <w:tcPr>
            <w:tcW w:w="185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Narrow" w:hAnsi="Arial Narrow" w:cs="Arial Narrow" w:eastAsia="Arial Narrow"/>
                <w:b/>
                <w:color w:val="000000"/>
                <w:spacing w:val="0"/>
                <w:position w:val="0"/>
                <w:sz w:val="20"/>
                <w:shd w:fill="auto" w:val="clear"/>
              </w:rPr>
              <w:t xml:space="preserve">MUSIC AND SPORTS</w:t>
            </w:r>
          </w:p>
          <w:p>
            <w:pPr>
              <w:spacing w:before="0" w:after="0" w:line="240"/>
              <w:ind w:right="0" w:left="0" w:firstLine="0"/>
              <w:jc w:val="left"/>
              <w:rPr>
                <w:spacing w:val="0"/>
                <w:position w:val="0"/>
                <w:shd w:fill="auto" w:val="clear"/>
              </w:rPr>
            </w:pP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DEGREE IN MUSIC / PUBLIC MANAGEMENT / PROJECT MANAGEMENT / SPORTS SCIENCE</w:t>
            </w:r>
          </w:p>
        </w:tc>
      </w:tr>
      <w:tr>
        <w:trPr>
          <w:trHeight w:val="1220" w:hRule="auto"/>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M4/077</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NKANGALA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SCHOOL SPORTS, MUSIC &amp; CULTURE</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M4/078</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BOHLABELA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SCHOOL SPORTS, MUSIC &amp; CULTURE</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M4/079</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GERT SIBANDE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INCLUSIVE EDUCATION</w:t>
            </w:r>
          </w:p>
        </w:tc>
        <w:tc>
          <w:tcPr>
            <w:tcW w:w="1854"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Narrow" w:hAnsi="Arial Narrow" w:cs="Arial Narrow" w:eastAsia="Arial Narrow"/>
                <w:b/>
                <w:color w:val="000000"/>
                <w:spacing w:val="0"/>
                <w:position w:val="0"/>
                <w:sz w:val="20"/>
                <w:shd w:fill="auto" w:val="clear"/>
              </w:rPr>
              <w:t xml:space="preserve">SOCIAL SUPPORT</w:t>
            </w:r>
          </w:p>
          <w:p>
            <w:pPr>
              <w:spacing w:before="0" w:after="0" w:line="240"/>
              <w:ind w:right="0" w:left="0" w:firstLine="0"/>
              <w:jc w:val="left"/>
              <w:rPr>
                <w:spacing w:val="0"/>
                <w:position w:val="0"/>
                <w:shd w:fill="auto" w:val="clear"/>
              </w:rPr>
            </w:pPr>
          </w:p>
        </w:tc>
        <w:tc>
          <w:tcPr>
            <w:tcW w:w="212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DEGREE IN PSYCHOLOGY / SOCIAL WORK OR RELATED FIELD</w:t>
            </w: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M4/080</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EHLANZENI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INCLUSIVE EDUCATION</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2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M4/081</w:t>
            </w:r>
          </w:p>
        </w:tc>
        <w:tc>
          <w:tcPr>
            <w:tcW w:w="24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BOHLABELA DISTRICT OFFICE</w:t>
            </w:r>
          </w:p>
        </w:tc>
        <w:tc>
          <w:tcPr>
            <w:tcW w:w="254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Arial Narrow" w:hAnsi="Arial Narrow" w:cs="Arial Narrow" w:eastAsia="Arial Narrow"/>
                <w:b/>
                <w:color w:val="000000"/>
                <w:spacing w:val="0"/>
                <w:position w:val="0"/>
                <w:sz w:val="20"/>
                <w:shd w:fill="auto" w:val="clear"/>
              </w:rPr>
              <w:t xml:space="preserve">DIV: INCLUSIVE EDUCATION</w:t>
            </w:r>
          </w:p>
        </w:tc>
        <w:tc>
          <w:tcPr>
            <w:tcW w:w="1854"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0" w:leader="none"/>
        </w:tabs>
        <w:spacing w:before="120" w:after="120" w:line="240"/>
        <w:ind w:right="0" w:left="0" w:firstLine="0"/>
        <w:jc w:val="both"/>
        <w:rPr>
          <w:rFonts w:ascii="Arial Narrow" w:hAnsi="Arial Narrow" w:cs="Arial Narrow" w:eastAsia="Arial Narrow"/>
          <w:b/>
          <w:color w:val="auto"/>
          <w:spacing w:val="0"/>
          <w:position w:val="0"/>
          <w:sz w:val="28"/>
          <w:u w:val="single"/>
          <w:shd w:fill="auto" w:val="clear"/>
        </w:rPr>
      </w:pPr>
      <w:r>
        <w:rPr>
          <w:rFonts w:ascii="Arial Narrow" w:hAnsi="Arial Narrow" w:cs="Arial Narrow" w:eastAsia="Arial Narrow"/>
          <w:b/>
          <w:color w:val="auto"/>
          <w:spacing w:val="0"/>
          <w:position w:val="0"/>
          <w:sz w:val="28"/>
          <w:u w:val="single"/>
          <w:shd w:fill="auto" w:val="clear"/>
        </w:rPr>
        <w:t xml:space="preserve">APPLICATIONS:</w:t>
      </w:r>
    </w:p>
    <w:p>
      <w:pPr>
        <w:tabs>
          <w:tab w:val="left" w:pos="590" w:leader="none"/>
          <w:tab w:val="left" w:pos="0" w:leader="none"/>
        </w:tabs>
        <w:spacing w:before="120" w:after="12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Applications should be submitted on Form Z.83, obtainable from any Public Service Department as well as on the Mpumalanga Department of Education website at </w:t>
      </w:r>
      <w:hyperlink xmlns:r="http://schemas.openxmlformats.org/officeDocument/2006/relationships" r:id="docRId2">
        <w:r>
          <w:rPr>
            <w:rFonts w:ascii="Arial Narrow" w:hAnsi="Arial Narrow" w:cs="Arial Narrow" w:eastAsia="Arial Narrow"/>
            <w:b/>
            <w:color w:val="0000FF"/>
            <w:spacing w:val="0"/>
            <w:position w:val="0"/>
            <w:sz w:val="22"/>
            <w:u w:val="single"/>
            <w:shd w:fill="auto" w:val="clear"/>
          </w:rPr>
          <w:t xml:space="preserve">www.mpumalanga.gov.za/education/</w:t>
        </w:r>
      </w:hyperlink>
      <w:r>
        <w:rPr>
          <w:rFonts w:ascii="Arial Narrow" w:hAnsi="Arial Narrow" w:cs="Arial Narrow" w:eastAsia="Arial Narrow"/>
          <w:b/>
          <w:color w:val="000000"/>
          <w:spacing w:val="0"/>
          <w:position w:val="0"/>
          <w:sz w:val="22"/>
          <w:shd w:fill="auto" w:val="clear"/>
        </w:rPr>
        <w:t xml:space="preserve">, select the Vacancies icon</w:t>
      </w:r>
      <w:r>
        <w:rPr>
          <w:rFonts w:ascii="Arial" w:hAnsi="Arial" w:cs="Arial" w:eastAsia="Arial"/>
          <w:color w:val="auto"/>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Applications </w:t>
      </w:r>
      <w:r>
        <w:rPr>
          <w:rFonts w:ascii="Arial Narrow" w:hAnsi="Arial Narrow" w:cs="Arial Narrow" w:eastAsia="Arial Narrow"/>
          <w:color w:val="auto"/>
          <w:spacing w:val="0"/>
          <w:position w:val="0"/>
          <w:sz w:val="22"/>
          <w:u w:val="single"/>
          <w:shd w:fill="auto" w:val="clear"/>
        </w:rPr>
        <w:t xml:space="preserve">must</w:t>
      </w:r>
      <w:r>
        <w:rPr>
          <w:rFonts w:ascii="Arial Narrow" w:hAnsi="Arial Narrow" w:cs="Arial Narrow" w:eastAsia="Arial Narrow"/>
          <w:color w:val="auto"/>
          <w:spacing w:val="0"/>
          <w:position w:val="0"/>
          <w:sz w:val="22"/>
          <w:shd w:fill="auto" w:val="clear"/>
        </w:rPr>
        <w:t xml:space="preserve"> in all cases be accompanied by a recent updated comprehensive CV, </w:t>
      </w:r>
      <w:r>
        <w:rPr>
          <w:rFonts w:ascii="Arial Narrow" w:hAnsi="Arial Narrow" w:cs="Arial Narrow" w:eastAsia="Arial Narrow"/>
          <w:color w:val="auto"/>
          <w:spacing w:val="0"/>
          <w:position w:val="0"/>
          <w:sz w:val="22"/>
          <w:u w:val="single"/>
          <w:shd w:fill="auto" w:val="clear"/>
        </w:rPr>
        <w:t xml:space="preserve">originally</w:t>
      </w:r>
      <w:r>
        <w:rPr>
          <w:rFonts w:ascii="Arial Narrow" w:hAnsi="Arial Narrow" w:cs="Arial Narrow" w:eastAsia="Arial Narrow"/>
          <w:color w:val="auto"/>
          <w:spacing w:val="0"/>
          <w:position w:val="0"/>
          <w:sz w:val="22"/>
          <w:shd w:fill="auto" w:val="clear"/>
        </w:rPr>
        <w:t xml:space="preserve"> certified copies </w:t>
      </w:r>
      <w:r>
        <w:rPr>
          <w:rFonts w:ascii="Arial Narrow" w:hAnsi="Arial Narrow" w:cs="Arial Narrow" w:eastAsia="Arial Narrow"/>
          <w:b/>
          <w:color w:val="auto"/>
          <w:spacing w:val="0"/>
          <w:position w:val="0"/>
          <w:sz w:val="22"/>
          <w:shd w:fill="auto" w:val="clear"/>
        </w:rPr>
        <w:t xml:space="preserve">(not older than three months)</w:t>
      </w:r>
      <w:r>
        <w:rPr>
          <w:rFonts w:ascii="Arial Narrow" w:hAnsi="Arial Narrow" w:cs="Arial Narrow" w:eastAsia="Arial Narrow"/>
          <w:color w:val="auto"/>
          <w:spacing w:val="0"/>
          <w:position w:val="0"/>
          <w:sz w:val="22"/>
          <w:shd w:fill="auto" w:val="clear"/>
        </w:rPr>
        <w:t xml:space="preserve"> of all qualifications and RSA ID-document, as well as valid driver’s license where required. </w:t>
      </w:r>
      <w:r>
        <w:rPr>
          <w:rFonts w:ascii="Arial Narrow" w:hAnsi="Arial Narrow" w:cs="Arial Narrow" w:eastAsia="Arial Narrow"/>
          <w:b/>
          <w:color w:val="auto"/>
          <w:spacing w:val="0"/>
          <w:position w:val="0"/>
          <w:sz w:val="20"/>
          <w:shd w:fill="auto" w:val="clear"/>
        </w:rPr>
        <w:t xml:space="preserve">Please note that a passport or driver’s license will not be accepted in lieu of an Identity Document</w:t>
      </w:r>
      <w:r>
        <w:rPr>
          <w:rFonts w:ascii="Arial Narrow" w:hAnsi="Arial Narrow" w:cs="Arial Narrow" w:eastAsia="Arial Narrow"/>
          <w:color w:val="auto"/>
          <w:spacing w:val="0"/>
          <w:position w:val="0"/>
          <w:sz w:val="22"/>
          <w:shd w:fill="auto" w:val="clear"/>
        </w:rPr>
        <w:t xml:space="preserve">. </w:t>
      </w:r>
      <w:r>
        <w:rPr>
          <w:rFonts w:ascii="Arial Narrow" w:hAnsi="Arial Narrow" w:cs="Arial Narrow" w:eastAsia="Arial Narrow"/>
          <w:b/>
          <w:color w:val="auto"/>
          <w:spacing w:val="0"/>
          <w:position w:val="0"/>
          <w:sz w:val="22"/>
          <w:shd w:fill="auto" w:val="clear"/>
        </w:rPr>
        <w:t xml:space="preserve">Failure to attach the requested documents will result in your application not being considered.</w:t>
      </w:r>
      <w:r>
        <w:rPr>
          <w:rFonts w:ascii="Arial Narrow" w:hAnsi="Arial Narrow" w:cs="Arial Narrow" w:eastAsia="Arial Narrow"/>
          <w:color w:val="auto"/>
          <w:spacing w:val="0"/>
          <w:position w:val="0"/>
          <w:sz w:val="22"/>
          <w:shd w:fill="auto" w:val="clear"/>
        </w:rPr>
        <w:t xml:space="preserve"> A complete set of application documents should be submitted separately for every post that you wish to apply for. Please ensure that you clearly state the full post description and the </w:t>
      </w:r>
      <w:r>
        <w:rPr>
          <w:rFonts w:ascii="Arial Narrow" w:hAnsi="Arial Narrow" w:cs="Arial Narrow" w:eastAsia="Arial Narrow"/>
          <w:color w:val="auto"/>
          <w:spacing w:val="0"/>
          <w:position w:val="0"/>
          <w:sz w:val="22"/>
          <w:u w:val="single"/>
          <w:shd w:fill="auto" w:val="clear"/>
        </w:rPr>
        <w:t xml:space="preserve">relevant</w:t>
      </w:r>
      <w:r>
        <w:rPr>
          <w:rFonts w:ascii="Arial Narrow" w:hAnsi="Arial Narrow" w:cs="Arial Narrow" w:eastAsia="Arial Narrow"/>
          <w:color w:val="auto"/>
          <w:spacing w:val="0"/>
          <w:position w:val="0"/>
          <w:sz w:val="22"/>
          <w:shd w:fill="auto" w:val="clear"/>
        </w:rPr>
        <w:t xml:space="preserve"> Post Reference Number on your application. No fax applications will be considered.</w:t>
      </w:r>
    </w:p>
    <w:p>
      <w:pPr>
        <w:tabs>
          <w:tab w:val="left" w:pos="590" w:leader="none"/>
        </w:tabs>
        <w:spacing w:before="120" w:after="120" w:line="240"/>
        <w:ind w:right="0" w:left="420" w:hanging="42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NB! APPLICANTS MUST ENSURE THAT THEY FULLY COMPLETE PART A, B AND C AS WELL AS THE DECLARATION AND SIGN FORM Z 83, EVEN IF THEY ARE ATTACHING A CV. INCOMPLETE AND/OR UNSIGNED APPLICATIONS WILL NOT BE CONSIDERED.  </w:t>
      </w:r>
    </w:p>
    <w:p>
      <w:pPr>
        <w:tabs>
          <w:tab w:val="left" w:pos="448" w:leader="none"/>
          <w:tab w:val="left" w:pos="500" w:leader="none"/>
        </w:tabs>
        <w:spacing w:before="120" w:after="120" w:line="240"/>
        <w:ind w:right="0" w:left="500" w:hanging="50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NB!! IF YOU ARE CURRENTLY IN SERVICE, PLEASE INDICATE YOUR PERSAL NUMBER AT THE TOP OF FORM Z83.</w:t>
      </w:r>
    </w:p>
    <w:p>
      <w:pPr>
        <w:tabs>
          <w:tab w:val="left" w:pos="4788" w:leader="none"/>
          <w:tab w:val="left" w:pos="9576" w:leader="none"/>
        </w:tabs>
        <w:spacing w:before="120" w:after="120" w:line="240"/>
        <w:ind w:right="0" w:left="547" w:hanging="547"/>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Applications should be mailed to:</w:t>
      </w:r>
    </w:p>
    <w:p>
      <w:pPr>
        <w:tabs>
          <w:tab w:val="left" w:pos="566" w:leader="none"/>
          <w:tab w:val="left" w:pos="1530" w:leader="none"/>
        </w:tabs>
        <w:spacing w:before="120" w:after="12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ab/>
        <w:t xml:space="preserve">The Head of Department, Mpumalanga Department of Education,</w:t>
      </w:r>
    </w:p>
    <w:p>
      <w:pPr>
        <w:tabs>
          <w:tab w:val="left" w:pos="566" w:leader="none"/>
          <w:tab w:val="left" w:pos="1530" w:leader="none"/>
        </w:tabs>
        <w:spacing w:before="120" w:after="12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ab/>
        <w:t xml:space="preserve">Private Bag x 11341, Nelspruit, 1200,</w:t>
      </w:r>
    </w:p>
    <w:p>
      <w:pPr>
        <w:tabs>
          <w:tab w:val="left" w:pos="566" w:leader="none"/>
          <w:tab w:val="left" w:pos="1530" w:leader="none"/>
        </w:tabs>
        <w:spacing w:before="120" w:after="120" w:line="240"/>
        <w:ind w:right="0" w:left="54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ab/>
        <w:t xml:space="preserve">For attention: Mr. G Mathebula, HR Provisioning. </w:t>
      </w:r>
    </w:p>
    <w:p>
      <w:pPr>
        <w:tabs>
          <w:tab w:val="left" w:pos="0" w:leader="none"/>
        </w:tabs>
        <w:spacing w:before="120" w:after="120" w:line="240"/>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Applications may also be placed (recorded in the register)</w:t>
      </w:r>
      <w:r>
        <w:rPr>
          <w:rFonts w:ascii="Arial Narrow" w:hAnsi="Arial Narrow" w:cs="Arial Narrow" w:eastAsia="Arial Narrow"/>
          <w:color w:val="FF0000"/>
          <w:spacing w:val="0"/>
          <w:position w:val="0"/>
          <w:sz w:val="22"/>
          <w:shd w:fill="auto" w:val="clear"/>
        </w:rPr>
        <w:t xml:space="preserve"> </w:t>
      </w:r>
      <w:r>
        <w:rPr>
          <w:rFonts w:ascii="Arial Narrow" w:hAnsi="Arial Narrow" w:cs="Arial Narrow" w:eastAsia="Arial Narrow"/>
          <w:color w:val="auto"/>
          <w:spacing w:val="0"/>
          <w:position w:val="0"/>
          <w:sz w:val="22"/>
          <w:shd w:fill="auto" w:val="clear"/>
        </w:rPr>
        <w:t xml:space="preserve">in the application container located at the Security Desk, Upper Ground, Building 5 of the Riverside Government Complex, but will be removed on Thursday 17 May 2018 at 16h00.</w:t>
      </w:r>
    </w:p>
    <w:p>
      <w:pPr>
        <w:tabs>
          <w:tab w:val="left" w:pos="590" w:leader="none"/>
          <w:tab w:val="left" w:pos="656" w:leader="none"/>
        </w:tabs>
        <w:spacing w:before="120" w:after="120" w:line="240"/>
        <w:ind w:right="0" w:left="0" w:firstLine="0"/>
        <w:jc w:val="both"/>
        <w:rPr>
          <w:rFonts w:ascii="Arial Narrow" w:hAnsi="Arial Narrow" w:cs="Arial Narrow" w:eastAsia="Arial Narrow"/>
          <w:b/>
          <w:color w:val="auto"/>
          <w:spacing w:val="0"/>
          <w:position w:val="0"/>
          <w:sz w:val="22"/>
          <w:u w:val="single"/>
          <w:shd w:fill="auto" w:val="clear"/>
        </w:rPr>
      </w:pPr>
      <w:r>
        <w:rPr>
          <w:rFonts w:ascii="Arial Narrow" w:hAnsi="Arial Narrow" w:cs="Arial Narrow" w:eastAsia="Arial Narrow"/>
          <w:b/>
          <w:color w:val="auto"/>
          <w:spacing w:val="0"/>
          <w:position w:val="0"/>
          <w:sz w:val="22"/>
          <w:u w:val="single"/>
          <w:shd w:fill="auto" w:val="clear"/>
        </w:rPr>
        <w:t xml:space="preserve">NOTE:</w:t>
      </w:r>
    </w:p>
    <w:p>
      <w:pPr>
        <w:tabs>
          <w:tab w:val="left" w:pos="1620" w:leader="none"/>
        </w:tabs>
        <w:spacing w:before="120" w:after="12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*The Mpumalanga Department of Education is committed to provide equal opportunities and practices affirmative action employment. It is the intention of the Department to promote representivity (disability, gender and race) through the filling of posts and a candidate whose transfer / promotion / appointment will promote representivity will receive preference.</w:t>
      </w:r>
    </w:p>
    <w:p>
      <w:pPr>
        <w:tabs>
          <w:tab w:val="left" w:pos="1620" w:leader="none"/>
        </w:tabs>
        <w:spacing w:before="120" w:after="120" w:line="240"/>
        <w:ind w:right="0" w:left="0" w:firstLine="0"/>
        <w:jc w:val="both"/>
        <w:rPr>
          <w:rFonts w:ascii="Arial Narrow" w:hAnsi="Arial Narrow" w:cs="Arial Narrow" w:eastAsia="Arial Narrow"/>
          <w:b/>
          <w:color w:val="auto"/>
          <w:spacing w:val="0"/>
          <w:position w:val="0"/>
          <w:sz w:val="28"/>
          <w:shd w:fill="auto" w:val="clear"/>
        </w:rPr>
      </w:pPr>
      <w:r>
        <w:rPr>
          <w:rFonts w:ascii="Arial Narrow" w:hAnsi="Arial Narrow" w:cs="Arial Narrow" w:eastAsia="Arial Narrow"/>
          <w:color w:val="auto"/>
          <w:spacing w:val="0"/>
          <w:position w:val="0"/>
          <w:sz w:val="22"/>
          <w:shd w:fill="auto" w:val="clear"/>
        </w:rPr>
        <w:t xml:space="preserve">*The filling of posts will be done in terms of the Department’s need to meet Employment Equity targets</w:t>
      </w:r>
      <w:r>
        <w:rPr>
          <w:rFonts w:ascii="Arial Narrow" w:hAnsi="Arial Narrow" w:cs="Arial Narrow" w:eastAsia="Arial Narrow"/>
          <w:b/>
          <w:color w:val="auto"/>
          <w:spacing w:val="0"/>
          <w:position w:val="0"/>
          <w:sz w:val="22"/>
          <w:shd w:fill="auto" w:val="clear"/>
        </w:rPr>
        <w:t xml:space="preserve">.</w:t>
      </w:r>
      <w:r>
        <w:rPr>
          <w:rFonts w:ascii="Arial Narrow" w:hAnsi="Arial Narrow" w:cs="Arial Narrow" w:eastAsia="Arial Narrow"/>
          <w:b/>
          <w:color w:val="auto"/>
          <w:spacing w:val="0"/>
          <w:position w:val="0"/>
          <w:sz w:val="28"/>
          <w:shd w:fill="auto" w:val="clear"/>
        </w:rPr>
        <w:t xml:space="preserve"> </w:t>
      </w:r>
    </w:p>
    <w:p>
      <w:pPr>
        <w:tabs>
          <w:tab w:val="left" w:pos="1620" w:leader="none"/>
        </w:tabs>
        <w:spacing w:before="120" w:after="12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w:t>
      </w:r>
      <w:r>
        <w:rPr>
          <w:rFonts w:ascii="Arial Narrow" w:hAnsi="Arial Narrow" w:cs="Arial Narrow" w:eastAsia="Arial Narrow"/>
          <w:b/>
          <w:color w:val="auto"/>
          <w:spacing w:val="0"/>
          <w:position w:val="0"/>
          <w:sz w:val="22"/>
          <w:shd w:fill="auto" w:val="clear"/>
        </w:rPr>
        <w:t xml:space="preserve">To enable the Department to promote employment equity of persons with disabilities, applicants with disabilities who wish to apply for these posts are required to attach documentary proof substantiating his/her disability, failing which applicants will be categorized as not having a disability.</w:t>
      </w:r>
    </w:p>
    <w:p>
      <w:pPr>
        <w:tabs>
          <w:tab w:val="left" w:pos="1620" w:leader="none"/>
        </w:tabs>
        <w:spacing w:before="120" w:after="120" w:line="240"/>
        <w:ind w:right="0" w:left="0" w:firstLine="0"/>
        <w:jc w:val="both"/>
        <w:rPr>
          <w:rFonts w:ascii="Arial Narrow" w:hAnsi="Arial Narrow" w:cs="Arial Narrow" w:eastAsia="Arial Narrow"/>
          <w:b/>
          <w:color w:val="auto"/>
          <w:spacing w:val="0"/>
          <w:position w:val="0"/>
          <w:sz w:val="22"/>
          <w:shd w:fill="auto" w:val="clear"/>
        </w:rPr>
      </w:pPr>
      <w:r>
        <w:rPr>
          <w:rFonts w:ascii="Arial Narrow" w:hAnsi="Arial Narrow" w:cs="Arial Narrow" w:eastAsia="Arial Narrow"/>
          <w:b/>
          <w:color w:val="auto"/>
          <w:spacing w:val="0"/>
          <w:position w:val="0"/>
          <w:sz w:val="22"/>
          <w:shd w:fill="auto" w:val="clear"/>
        </w:rPr>
        <w:t xml:space="preserve">*The principle of Recognition of Prior Learning may be considered in respect of </w:t>
      </w:r>
      <w:r>
        <w:rPr>
          <w:rFonts w:ascii="Arial Narrow" w:hAnsi="Arial Narrow" w:cs="Arial Narrow" w:eastAsia="Arial Narrow"/>
          <w:b/>
          <w:color w:val="auto"/>
          <w:spacing w:val="0"/>
          <w:position w:val="0"/>
          <w:sz w:val="22"/>
          <w:u w:val="single"/>
          <w:shd w:fill="auto" w:val="clear"/>
        </w:rPr>
        <w:t xml:space="preserve">serving</w:t>
      </w:r>
      <w:r>
        <w:rPr>
          <w:rFonts w:ascii="Arial Narrow" w:hAnsi="Arial Narrow" w:cs="Arial Narrow" w:eastAsia="Arial Narrow"/>
          <w:b/>
          <w:color w:val="auto"/>
          <w:spacing w:val="0"/>
          <w:position w:val="0"/>
          <w:sz w:val="22"/>
          <w:shd w:fill="auto" w:val="clear"/>
        </w:rPr>
        <w:t xml:space="preserve"> Public Servants.</w:t>
      </w:r>
    </w:p>
    <w:p>
      <w:pPr>
        <w:tabs>
          <w:tab w:val="left" w:pos="1620" w:leader="none"/>
        </w:tabs>
        <w:spacing w:before="120" w:after="12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*Due to ongoing internal processes, the Department reserves the right to withdraw any post at any time.</w:t>
      </w:r>
    </w:p>
    <w:p>
      <w:pPr>
        <w:tabs>
          <w:tab w:val="left" w:pos="1620" w:leader="none"/>
        </w:tabs>
        <w:spacing w:before="120" w:after="12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*The Department reserves the right to verify the qualifications of every recommended candidate prior to the issuing of an offer of appointment.</w:t>
      </w:r>
    </w:p>
    <w:p>
      <w:pPr>
        <w:tabs>
          <w:tab w:val="left" w:pos="1620" w:leader="none"/>
        </w:tabs>
        <w:spacing w:before="120" w:after="12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*Candidates recommended for appointment will be subject to a vetting process prior to appointment. </w:t>
      </w:r>
    </w:p>
    <w:p>
      <w:pPr>
        <w:tabs>
          <w:tab w:val="left" w:pos="1620" w:leader="none"/>
        </w:tabs>
        <w:spacing w:before="120" w:after="120" w:line="240"/>
        <w:ind w:right="0" w:left="0" w:firstLine="0"/>
        <w:jc w:val="both"/>
        <w:rPr>
          <w:rFonts w:ascii="Arial Narrow" w:hAnsi="Arial Narrow" w:cs="Arial Narrow" w:eastAsia="Arial Narrow"/>
          <w:color w:val="auto"/>
          <w:spacing w:val="0"/>
          <w:position w:val="0"/>
          <w:sz w:val="22"/>
          <w:shd w:fill="auto" w:val="clear"/>
        </w:rPr>
      </w:pPr>
      <w:r>
        <w:rPr>
          <w:rFonts w:ascii="Arial Narrow" w:hAnsi="Arial Narrow" w:cs="Arial Narrow" w:eastAsia="Arial Narrow"/>
          <w:color w:val="auto"/>
          <w:spacing w:val="0"/>
          <w:position w:val="0"/>
          <w:sz w:val="22"/>
          <w:shd w:fill="auto" w:val="clear"/>
        </w:rPr>
        <w:t xml:space="preserve">*If no response is received from Mpumalanga Department of Education within 90 days after the closing date of the advert, applicants must assume that their application was not successful.</w:t>
      </w:r>
    </w:p>
    <w:p>
      <w:pPr>
        <w:tabs>
          <w:tab w:val="left" w:pos="590" w:leader="none"/>
          <w:tab w:val="left" w:pos="720" w:leader="none"/>
        </w:tabs>
        <w:spacing w:before="120" w:after="120" w:line="240"/>
        <w:ind w:right="0" w:left="540" w:hanging="540"/>
        <w:jc w:val="both"/>
        <w:rPr>
          <w:rFonts w:ascii="Arial Narrow" w:hAnsi="Arial Narrow" w:cs="Arial Narrow" w:eastAsia="Arial Narrow"/>
          <w:b/>
          <w:color w:val="auto"/>
          <w:spacing w:val="0"/>
          <w:position w:val="0"/>
          <w:sz w:val="22"/>
          <w:u w:val="single"/>
          <w:shd w:fill="auto" w:val="clear"/>
        </w:rPr>
      </w:pPr>
      <w:r>
        <w:rPr>
          <w:rFonts w:ascii="Arial Narrow" w:hAnsi="Arial Narrow" w:cs="Arial Narrow" w:eastAsia="Arial Narrow"/>
          <w:b/>
          <w:color w:val="auto"/>
          <w:spacing w:val="0"/>
          <w:position w:val="0"/>
          <w:sz w:val="22"/>
          <w:u w:val="single"/>
          <w:shd w:fill="auto" w:val="clear"/>
        </w:rPr>
        <w:t xml:space="preserve">CLOSING DATE:</w:t>
      </w:r>
    </w:p>
    <w:p>
      <w:pPr>
        <w:spacing w:before="120" w:after="120" w:line="240"/>
        <w:ind w:right="0" w:left="0" w:firstLine="0"/>
        <w:jc w:val="both"/>
        <w:rPr>
          <w:rFonts w:ascii="Tahoma" w:hAnsi="Tahoma" w:cs="Tahoma" w:eastAsia="Tahoma"/>
          <w:b/>
          <w:color w:val="auto"/>
          <w:spacing w:val="0"/>
          <w:position w:val="0"/>
          <w:sz w:val="28"/>
          <w:shd w:fill="auto" w:val="clear"/>
        </w:rPr>
      </w:pPr>
      <w:r>
        <w:rPr>
          <w:rFonts w:ascii="Arial Narrow" w:hAnsi="Arial Narrow" w:cs="Arial Narrow" w:eastAsia="Arial Narrow"/>
          <w:color w:val="auto"/>
          <w:spacing w:val="0"/>
          <w:position w:val="0"/>
          <w:sz w:val="22"/>
          <w:shd w:fill="auto" w:val="clear"/>
        </w:rPr>
        <w:t xml:space="preserve">The closing date for the receipt of all applications is </w:t>
      </w:r>
      <w:r>
        <w:rPr>
          <w:rFonts w:ascii="Arial Narrow" w:hAnsi="Arial Narrow" w:cs="Arial Narrow" w:eastAsia="Arial Narrow"/>
          <w:b/>
          <w:color w:val="auto"/>
          <w:spacing w:val="0"/>
          <w:position w:val="0"/>
          <w:sz w:val="22"/>
          <w:shd w:fill="auto" w:val="clear"/>
        </w:rPr>
        <w:t xml:space="preserve">16:00 on Thursday 5 July 2018</w:t>
      </w:r>
      <w:r>
        <w:rPr>
          <w:rFonts w:ascii="Arial Narrow" w:hAnsi="Arial Narrow" w:cs="Arial Narrow" w:eastAsia="Arial Narrow"/>
          <w:color w:val="auto"/>
          <w:spacing w:val="0"/>
          <w:position w:val="0"/>
          <w:sz w:val="22"/>
          <w:shd w:fill="auto" w:val="clear"/>
        </w:rPr>
        <w:t xml:space="preserve">. No applications received by the Directorate: HR Provisioning (H/O) after the closing date and time will be considered. It should be noted that the Department will not take responsibility for applications received after the closing date and time even if said applications were sent through Post Office speed services or a courier service.</w:t>
      </w:r>
    </w:p>
    <w:p>
      <w:pPr>
        <w:tabs>
          <w:tab w:val="center" w:pos="5468" w:leader="none"/>
        </w:tabs>
        <w:spacing w:before="451" w:after="0" w:line="240"/>
        <w:ind w:right="0" w:left="0" w:firstLine="0"/>
        <w:jc w:val="center"/>
        <w:rPr>
          <w:rFonts w:ascii="Arial" w:hAnsi="Arial" w:cs="Arial" w:eastAsia="Arial"/>
          <w:b/>
          <w:color w:val="auto"/>
          <w:spacing w:val="0"/>
          <w:position w:val="0"/>
          <w:sz w:val="3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numbering.xml" Id="docRId3" Type="http://schemas.openxmlformats.org/officeDocument/2006/relationships/numbering"/><Relationship Target="embeddings/oleObject0.bin" Id="docRId0" Type="http://schemas.openxmlformats.org/officeDocument/2006/relationships/oleObject"/><Relationship TargetMode="External" Target="http://www.mpumalanga.gov.za/education/" Id="docRId2" Type="http://schemas.openxmlformats.org/officeDocument/2006/relationships/hyperlink"/><Relationship Target="styles.xml" Id="docRId4" Type="http://schemas.openxmlformats.org/officeDocument/2006/relationships/styles"/></Relationships>
</file>